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BC58" w14:textId="77777777" w:rsidR="002C1CB6" w:rsidRPr="00DD5030" w:rsidRDefault="002C1CB6" w:rsidP="001766A8">
      <w:pPr>
        <w:jc w:val="center"/>
        <w:rPr>
          <w:rFonts w:ascii="ＭＳ ゴシック" w:eastAsia="ＭＳ ゴシック" w:hAnsi="ＭＳ ゴシック"/>
          <w:b/>
          <w:sz w:val="24"/>
          <w:szCs w:val="24"/>
        </w:rPr>
      </w:pPr>
      <w:r w:rsidRPr="00DD5030">
        <w:rPr>
          <w:rFonts w:ascii="ＭＳ ゴシック" w:eastAsia="ＭＳ ゴシック" w:hAnsi="ＭＳ ゴシック" w:hint="eastAsia"/>
          <w:b/>
          <w:sz w:val="24"/>
          <w:szCs w:val="24"/>
        </w:rPr>
        <w:t>第1</w:t>
      </w:r>
      <w:r>
        <w:rPr>
          <w:rFonts w:ascii="ＭＳ ゴシック" w:eastAsia="ＭＳ ゴシック" w:hAnsi="ＭＳ ゴシック"/>
          <w:b/>
          <w:sz w:val="24"/>
          <w:szCs w:val="24"/>
        </w:rPr>
        <w:t>7</w:t>
      </w:r>
      <w:r w:rsidRPr="00DD5030">
        <w:rPr>
          <w:rFonts w:ascii="ＭＳ ゴシック" w:eastAsia="ＭＳ ゴシック" w:hAnsi="ＭＳ ゴシック" w:hint="eastAsia"/>
          <w:b/>
          <w:sz w:val="24"/>
          <w:szCs w:val="24"/>
        </w:rPr>
        <w:t>回</w:t>
      </w:r>
      <w:r w:rsidRPr="00DD5030">
        <w:rPr>
          <w:rFonts w:ascii="ＭＳ ゴシック" w:eastAsia="ＭＳ ゴシック" w:hAnsi="ＭＳ ゴシック"/>
          <w:b/>
          <w:sz w:val="24"/>
          <w:szCs w:val="24"/>
        </w:rPr>
        <w:t>”</w:t>
      </w:r>
      <w:r w:rsidRPr="00DD5030">
        <w:rPr>
          <w:rFonts w:ascii="ＭＳ ゴシック" w:eastAsia="ＭＳ ゴシック" w:hAnsi="ＭＳ ゴシック" w:hint="eastAsia"/>
          <w:b/>
          <w:sz w:val="24"/>
          <w:szCs w:val="24"/>
        </w:rPr>
        <w:t>The Master of Bridal Coordinator</w:t>
      </w:r>
      <w:r w:rsidRPr="00DD5030">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コンテスト</w:t>
      </w:r>
      <w:r w:rsidRPr="00DD5030">
        <w:rPr>
          <w:rFonts w:ascii="ＭＳ ゴシック" w:eastAsia="ＭＳ ゴシック" w:hAnsi="ＭＳ ゴシック" w:hint="eastAsia"/>
          <w:b/>
          <w:sz w:val="24"/>
          <w:szCs w:val="24"/>
        </w:rPr>
        <w:t>論文試験</w:t>
      </w:r>
    </w:p>
    <w:p w14:paraId="6C42428C" w14:textId="77777777" w:rsidR="002C1CB6" w:rsidRPr="000A5304" w:rsidRDefault="002C1CB6" w:rsidP="001766A8">
      <w:pPr>
        <w:jc w:val="center"/>
        <w:rPr>
          <w:rFonts w:ascii="ＭＳ ゴシック" w:eastAsia="ＭＳ ゴシック" w:hAnsi="ＭＳ ゴシック"/>
          <w:b/>
          <w:bCs/>
          <w:color w:val="7030A0"/>
        </w:rPr>
      </w:pPr>
      <w:r w:rsidRPr="000A5304">
        <w:rPr>
          <w:rFonts w:ascii="ＭＳ ゴシック" w:eastAsia="ＭＳ ゴシック" w:hAnsi="ＭＳ ゴシック" w:hint="eastAsia"/>
          <w:b/>
          <w:bCs/>
          <w:color w:val="7030A0"/>
        </w:rPr>
        <w:t>テーマ</w:t>
      </w:r>
      <w:r w:rsidRPr="000A5304">
        <w:rPr>
          <w:rFonts w:ascii="ＭＳ ゴシック" w:eastAsia="ＭＳ ゴシック" w:hAnsi="ＭＳ ゴシック" w:hint="eastAsia"/>
          <w:b/>
          <w:bCs/>
        </w:rPr>
        <w:t xml:space="preserve">　</w:t>
      </w:r>
      <w:r w:rsidRPr="000A5304">
        <w:rPr>
          <w:rFonts w:ascii="ＭＳ ゴシック" w:eastAsia="ＭＳ ゴシック" w:hAnsi="ＭＳ ゴシック" w:hint="eastAsia"/>
          <w:b/>
          <w:bCs/>
          <w:color w:val="7030A0"/>
        </w:rPr>
        <w:t>『若者の婚姻、婚礼離れが進む結婚市場の活性化について、</w:t>
      </w:r>
    </w:p>
    <w:p w14:paraId="44FFF91C" w14:textId="77777777" w:rsidR="002C1CB6" w:rsidRPr="000A5304" w:rsidRDefault="002C1CB6" w:rsidP="001766A8">
      <w:pPr>
        <w:jc w:val="center"/>
        <w:rPr>
          <w:rFonts w:ascii="ＭＳ ゴシック" w:eastAsia="ＭＳ ゴシック" w:hAnsi="ＭＳ ゴシック"/>
          <w:b/>
          <w:bCs/>
          <w:color w:val="7030A0"/>
        </w:rPr>
      </w:pPr>
      <w:r w:rsidRPr="000A5304">
        <w:rPr>
          <w:rFonts w:ascii="ＭＳ ゴシック" w:eastAsia="ＭＳ ゴシック" w:hAnsi="ＭＳ ゴシック" w:hint="eastAsia"/>
          <w:b/>
          <w:bCs/>
          <w:color w:val="7030A0"/>
        </w:rPr>
        <w:t>【別紙】生成AIコメントを検証し、具体的な対策を交えて自身の意見をのべよ。』</w:t>
      </w:r>
    </w:p>
    <w:p w14:paraId="2B047194" w14:textId="77777777" w:rsidR="002C1CB6" w:rsidRPr="006A4E58" w:rsidRDefault="002C1CB6" w:rsidP="002C1CB6">
      <w:pPr>
        <w:jc w:val="center"/>
      </w:pPr>
      <w:r w:rsidRPr="00821F7A">
        <w:rPr>
          <w:rFonts w:ascii="ＭＳ ゴシック" w:eastAsia="ＭＳ ゴシック" w:hAnsi="ＭＳ ゴシック" w:hint="eastAsia"/>
          <w:color w:val="FF0000"/>
        </w:rPr>
        <w:t>◆本テンプレートの書式は変更しないこと◆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850"/>
        <w:gridCol w:w="2127"/>
        <w:gridCol w:w="1134"/>
        <w:gridCol w:w="2268"/>
      </w:tblGrid>
      <w:tr w:rsidR="00B808C6" w:rsidRPr="00DD5030" w14:paraId="54E8884D" w14:textId="77777777" w:rsidTr="00060E58">
        <w:trPr>
          <w:trHeight w:hRule="exact" w:val="397"/>
        </w:trPr>
        <w:tc>
          <w:tcPr>
            <w:tcW w:w="851" w:type="dxa"/>
            <w:shd w:val="pct20" w:color="auto" w:fill="auto"/>
          </w:tcPr>
          <w:p w14:paraId="2A7A8385" w14:textId="77777777" w:rsidR="00B808C6" w:rsidRPr="001279D3" w:rsidRDefault="00B808C6" w:rsidP="00DD5030">
            <w:pPr>
              <w:jc w:val="center"/>
              <w:rPr>
                <w:rFonts w:ascii="ＭＳ ゴシック" w:eastAsia="ＭＳ ゴシック" w:hAnsi="ＭＳ ゴシック"/>
                <w:b/>
              </w:rPr>
            </w:pPr>
            <w:permStart w:id="1625716559" w:edGrp="everyone" w:colFirst="3" w:colLast="3"/>
            <w:r w:rsidRPr="001279D3">
              <w:rPr>
                <w:rFonts w:ascii="ＭＳ ゴシック" w:eastAsia="ＭＳ ゴシック" w:hAnsi="ＭＳ ゴシック" w:hint="eastAsia"/>
                <w:b/>
              </w:rPr>
              <w:t>番号</w:t>
            </w:r>
          </w:p>
        </w:tc>
        <w:tc>
          <w:tcPr>
            <w:tcW w:w="1559" w:type="dxa"/>
            <w:shd w:val="pct5" w:color="auto" w:fill="auto"/>
          </w:tcPr>
          <w:p w14:paraId="39144083" w14:textId="77777777" w:rsidR="00B808C6" w:rsidRPr="007F75FE" w:rsidRDefault="003D1649" w:rsidP="003D1649">
            <w:pPr>
              <w:rPr>
                <w:color w:val="808080"/>
              </w:rPr>
            </w:pPr>
            <w:r w:rsidRPr="007F75FE">
              <w:rPr>
                <w:rFonts w:hint="eastAsia"/>
                <w:color w:val="808080"/>
              </w:rPr>
              <w:t>事務局</w:t>
            </w:r>
            <w:r w:rsidR="00842F3F" w:rsidRPr="007F75FE">
              <w:rPr>
                <w:rFonts w:hint="eastAsia"/>
                <w:color w:val="808080"/>
              </w:rPr>
              <w:t>記入欄</w:t>
            </w:r>
          </w:p>
        </w:tc>
        <w:tc>
          <w:tcPr>
            <w:tcW w:w="850" w:type="dxa"/>
            <w:shd w:val="pct20" w:color="auto" w:fill="auto"/>
          </w:tcPr>
          <w:p w14:paraId="58FBA819" w14:textId="77777777" w:rsidR="00B808C6" w:rsidRPr="001279D3" w:rsidRDefault="00B808C6" w:rsidP="00DD5030">
            <w:pPr>
              <w:jc w:val="center"/>
              <w:rPr>
                <w:rFonts w:ascii="ＭＳ ゴシック" w:eastAsia="ＭＳ ゴシック" w:hAnsi="ＭＳ ゴシック"/>
                <w:b/>
              </w:rPr>
            </w:pPr>
            <w:r w:rsidRPr="001279D3">
              <w:rPr>
                <w:rFonts w:ascii="ＭＳ ゴシック" w:eastAsia="ＭＳ ゴシック" w:hAnsi="ＭＳ ゴシック" w:hint="eastAsia"/>
                <w:b/>
              </w:rPr>
              <w:t>氏名</w:t>
            </w:r>
          </w:p>
        </w:tc>
        <w:tc>
          <w:tcPr>
            <w:tcW w:w="2127" w:type="dxa"/>
            <w:shd w:val="clear" w:color="auto" w:fill="auto"/>
          </w:tcPr>
          <w:p w14:paraId="496C9E00" w14:textId="6D4B2073" w:rsidR="00060E58" w:rsidRPr="00DD5030" w:rsidRDefault="00060E58"/>
        </w:tc>
        <w:tc>
          <w:tcPr>
            <w:tcW w:w="1134" w:type="dxa"/>
            <w:shd w:val="pct20" w:color="auto" w:fill="auto"/>
          </w:tcPr>
          <w:p w14:paraId="66F63473" w14:textId="77777777" w:rsidR="00B808C6" w:rsidRPr="001279D3" w:rsidRDefault="00B808C6" w:rsidP="00F503E5">
            <w:pPr>
              <w:jc w:val="center"/>
              <w:rPr>
                <w:rFonts w:ascii="ＭＳ ゴシック" w:eastAsia="ＭＳ ゴシック" w:hAnsi="ＭＳ ゴシック"/>
                <w:b/>
              </w:rPr>
            </w:pPr>
            <w:r w:rsidRPr="001279D3">
              <w:rPr>
                <w:rFonts w:ascii="ＭＳ ゴシック" w:eastAsia="ＭＳ ゴシック" w:hAnsi="ＭＳ ゴシック" w:hint="eastAsia"/>
                <w:b/>
              </w:rPr>
              <w:t>文字数</w:t>
            </w:r>
          </w:p>
        </w:tc>
        <w:tc>
          <w:tcPr>
            <w:tcW w:w="2268" w:type="dxa"/>
            <w:shd w:val="pct5" w:color="auto" w:fill="auto"/>
          </w:tcPr>
          <w:p w14:paraId="0E470070" w14:textId="77777777" w:rsidR="00B808C6" w:rsidRPr="007F75FE" w:rsidRDefault="00F503E5" w:rsidP="00F503E5">
            <w:pPr>
              <w:jc w:val="center"/>
              <w:rPr>
                <w:color w:val="808080"/>
              </w:rPr>
            </w:pPr>
            <w:r w:rsidRPr="007F75FE">
              <w:rPr>
                <w:rFonts w:hint="eastAsia"/>
                <w:color w:val="808080"/>
              </w:rPr>
              <w:t>事務局記入欄</w:t>
            </w:r>
          </w:p>
        </w:tc>
      </w:tr>
    </w:tbl>
    <w:permEnd w:id="1625716559"/>
    <w:p w14:paraId="77C1D3FA" w14:textId="16CDA4FE" w:rsidR="00DB153B" w:rsidRDefault="008330B4" w:rsidP="00F503E5">
      <w:pPr>
        <w:jc w:val="center"/>
        <w:rPr>
          <w:rFonts w:ascii="ＭＳ ゴシック" w:eastAsia="ＭＳ ゴシック" w:hAnsi="ＭＳ ゴシック"/>
          <w:b/>
          <w:sz w:val="16"/>
          <w:szCs w:val="16"/>
        </w:rPr>
      </w:pPr>
      <w:r w:rsidRPr="00684BC4">
        <w:rPr>
          <w:rFonts w:ascii="ＭＳ ゴシック" w:eastAsia="ＭＳ ゴシック" w:hAnsi="ＭＳ ゴシック" w:hint="eastAsia"/>
          <w:b/>
        </w:rPr>
        <w:t>本文1</w:t>
      </w:r>
      <w:r w:rsidRPr="00684BC4">
        <w:rPr>
          <w:rFonts w:ascii="ＭＳ ゴシック" w:eastAsia="ＭＳ ゴシック" w:hAnsi="ＭＳ ゴシック"/>
          <w:b/>
        </w:rPr>
        <w:t>,000</w:t>
      </w:r>
      <w:r w:rsidRPr="00684BC4">
        <w:rPr>
          <w:rFonts w:ascii="ＭＳ ゴシック" w:eastAsia="ＭＳ ゴシック" w:hAnsi="ＭＳ ゴシック" w:hint="eastAsia"/>
          <w:b/>
        </w:rPr>
        <w:t>文字以上1</w:t>
      </w:r>
      <w:r w:rsidR="00B20122" w:rsidRPr="00684BC4">
        <w:rPr>
          <w:rFonts w:ascii="ＭＳ ゴシック" w:eastAsia="ＭＳ ゴシック" w:hAnsi="ＭＳ ゴシック" w:hint="eastAsia"/>
          <w:b/>
        </w:rPr>
        <w:t>,200文字以内で記述</w:t>
      </w:r>
      <w:r w:rsidR="006A4E58" w:rsidRPr="00684BC4">
        <w:rPr>
          <w:rFonts w:ascii="ＭＳ ゴシック" w:eastAsia="ＭＳ ゴシック" w:hAnsi="ＭＳ ゴシック" w:hint="eastAsia"/>
          <w:b/>
        </w:rPr>
        <w:t>のこと</w:t>
      </w:r>
      <w:r w:rsidR="003D1649" w:rsidRPr="00684BC4">
        <w:rPr>
          <w:rFonts w:ascii="ＭＳ ゴシック" w:eastAsia="ＭＳ ゴシック" w:hAnsi="ＭＳ ゴシック" w:hint="eastAsia"/>
          <w:b/>
        </w:rPr>
        <w:t xml:space="preserve">　</w:t>
      </w:r>
      <w:r w:rsidR="003D1649" w:rsidRPr="00684BC4">
        <w:rPr>
          <w:rFonts w:ascii="ＭＳ ゴシック" w:eastAsia="ＭＳ ゴシック" w:hAnsi="ＭＳ ゴシック" w:hint="eastAsia"/>
          <w:b/>
          <w:sz w:val="16"/>
          <w:szCs w:val="16"/>
        </w:rPr>
        <w:t>（参考：下のエリアで最大1</w:t>
      </w:r>
      <w:r w:rsidR="003D1649" w:rsidRPr="00684BC4">
        <w:rPr>
          <w:b/>
          <w:sz w:val="16"/>
          <w:szCs w:val="16"/>
        </w:rPr>
        <w:t>,</w:t>
      </w:r>
      <w:r w:rsidR="003D1649" w:rsidRPr="00684BC4">
        <w:rPr>
          <w:rFonts w:ascii="ＭＳ ゴシック" w:eastAsia="ＭＳ ゴシック" w:hAnsi="ＭＳ ゴシック" w:hint="eastAsia"/>
          <w:b/>
          <w:sz w:val="16"/>
          <w:szCs w:val="16"/>
        </w:rPr>
        <w:t>400文字）</w:t>
      </w:r>
    </w:p>
    <w:p w14:paraId="254AED5D" w14:textId="4A2F2BCA" w:rsidR="008C276D" w:rsidRDefault="008C276D" w:rsidP="008C276D">
      <w:pPr>
        <w:jc w:val="left"/>
        <w:rPr>
          <w:rFonts w:ascii="ＭＳ ゴシック" w:eastAsia="ＭＳ ゴシック" w:hAnsi="ＭＳ ゴシック"/>
          <w:b/>
          <w:sz w:val="16"/>
          <w:szCs w:val="16"/>
        </w:rPr>
      </w:pPr>
      <w:permStart w:id="1972332937" w:edGrp="everyone"/>
      <w:r>
        <w:rPr>
          <w:noProof/>
        </w:rPr>
        <mc:AlternateContent>
          <mc:Choice Requires="wps">
            <w:drawing>
              <wp:anchor distT="0" distB="0" distL="114300" distR="114300" simplePos="0" relativeHeight="251657728" behindDoc="0" locked="0" layoutInCell="1" allowOverlap="1" wp14:anchorId="04A13959" wp14:editId="15269AFB">
                <wp:simplePos x="0" y="0"/>
                <wp:positionH relativeFrom="column">
                  <wp:posOffset>152400</wp:posOffset>
                </wp:positionH>
                <wp:positionV relativeFrom="paragraph">
                  <wp:posOffset>8255</wp:posOffset>
                </wp:positionV>
                <wp:extent cx="5615940" cy="8087995"/>
                <wp:effectExtent l="9525" t="6985" r="1333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8087995"/>
                        </a:xfrm>
                        <a:prstGeom prst="rect">
                          <a:avLst/>
                        </a:prstGeom>
                        <a:solidFill>
                          <a:srgbClr val="FFFFFF"/>
                        </a:solidFill>
                        <a:ln w="9525">
                          <a:solidFill>
                            <a:srgbClr val="000000"/>
                          </a:solidFill>
                          <a:miter lim="800000"/>
                          <a:headEnd/>
                          <a:tailEnd/>
                        </a:ln>
                      </wps:spPr>
                      <wps:txbx>
                        <w:txbxContent>
                          <w:p w14:paraId="40D8DB0E" w14:textId="269B5A1D" w:rsidR="00FA3572" w:rsidRPr="00A26AA4" w:rsidRDefault="00C0775F" w:rsidP="006A4E58">
                            <w:pPr>
                              <w:overflowPunct w:val="0"/>
                              <w:autoSpaceDE w:val="0"/>
                              <w:autoSpaceDN w:val="0"/>
                              <w:rPr>
                                <w:rFonts w:ascii="ＭＳ 明朝" w:hAnsi="ＭＳ 明朝"/>
                                <w:szCs w:val="21"/>
                              </w:rPr>
                            </w:pPr>
                            <w:permStart w:id="1680359987" w:edGrp="everyone"/>
                            <w:r w:rsidRPr="003D1649">
                              <w:rPr>
                                <w:rFonts w:ascii="ＭＳ 明朝" w:hAnsi="ＭＳ 明朝" w:hint="eastAsia"/>
                                <w:szCs w:val="21"/>
                              </w:rPr>
                              <w:t>公益社団法人日本ブライダル文化振興協会</w:t>
                            </w:r>
                            <w:r w:rsidRPr="003D1649">
                              <w:rPr>
                                <w:rFonts w:hint="eastAsia"/>
                              </w:rPr>
                              <w:t>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w:t>
                            </w:r>
                            <w:r w:rsidRPr="00C0775F">
                              <w:rPr>
                                <w:rFonts w:hint="eastAsia"/>
                              </w:rPr>
                              <w:t>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w:t>
                            </w:r>
                            <w:permEnd w:id="168035998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A13959" id="_x0000_t202" coordsize="21600,21600" o:spt="202" path="m,l,21600r21600,l21600,xe">
                <v:stroke joinstyle="miter"/>
                <v:path gradientshapeok="t" o:connecttype="rect"/>
              </v:shapetype>
              <v:shape id="テキスト ボックス 2" o:spid="_x0000_s1026" type="#_x0000_t202" style="position:absolute;margin-left:12pt;margin-top:.65pt;width:442.2pt;height:6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">
                <v:textbox>
                  <w:txbxContent>
                    <w:p w14:paraId="40D8DB0E" w14:textId="269B5A1D" w:rsidR="00FA3572" w:rsidRPr="00A26AA4" w:rsidRDefault="00C0775F" w:rsidP="006A4E58">
                      <w:pPr>
                        <w:overflowPunct w:val="0"/>
                        <w:autoSpaceDE w:val="0"/>
                        <w:autoSpaceDN w:val="0"/>
                        <w:rPr>
                          <w:rFonts w:ascii="ＭＳ 明朝" w:hAnsi="ＭＳ 明朝"/>
                          <w:szCs w:val="21"/>
                        </w:rPr>
                      </w:pPr>
                      <w:permStart w:id="1680359987" w:edGrp="everyone"/>
                      <w:r w:rsidRPr="003D1649">
                        <w:rPr>
                          <w:rFonts w:ascii="ＭＳ 明朝" w:hAnsi="ＭＳ 明朝" w:hint="eastAsia"/>
                          <w:szCs w:val="21"/>
                        </w:rPr>
                        <w:t>公益社団法人日本ブライダル文化振興協会</w:t>
                      </w:r>
                      <w:r w:rsidRPr="003D1649">
                        <w:rPr>
                          <w:rFonts w:hint="eastAsia"/>
                        </w:rPr>
                        <w:t>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w:t>
                      </w:r>
                      <w:r w:rsidRPr="00C0775F">
                        <w:rPr>
                          <w:rFonts w:hint="eastAsia"/>
                        </w:rPr>
                        <w:t>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公益社団法人日本ブライダル文化振興協会</w:t>
                      </w:r>
                      <w:permEnd w:id="1680359987"/>
                    </w:p>
                  </w:txbxContent>
                </v:textbox>
              </v:shape>
            </w:pict>
          </mc:Fallback>
        </mc:AlternateContent>
      </w:r>
      <w:permEnd w:id="1972332937"/>
    </w:p>
    <w:p w14:paraId="6569EE8E" w14:textId="3DA42B23" w:rsidR="008C276D" w:rsidRDefault="008C276D" w:rsidP="008C276D">
      <w:pPr>
        <w:jc w:val="left"/>
        <w:rPr>
          <w:rFonts w:ascii="ＭＳ ゴシック" w:eastAsia="ＭＳ ゴシック" w:hAnsi="ＭＳ ゴシック"/>
          <w:b/>
          <w:sz w:val="16"/>
          <w:szCs w:val="16"/>
        </w:rPr>
      </w:pPr>
    </w:p>
    <w:p w14:paraId="715E9ED5" w14:textId="50BD4041" w:rsidR="008C276D" w:rsidRDefault="008C276D" w:rsidP="008C276D">
      <w:pPr>
        <w:jc w:val="left"/>
        <w:rPr>
          <w:rFonts w:ascii="ＭＳ ゴシック" w:eastAsia="ＭＳ ゴシック" w:hAnsi="ＭＳ ゴシック"/>
          <w:b/>
          <w:sz w:val="16"/>
          <w:szCs w:val="16"/>
        </w:rPr>
      </w:pPr>
    </w:p>
    <w:p w14:paraId="6A3F51C1" w14:textId="378E4F6F" w:rsidR="00DB153B" w:rsidRDefault="00DB153B">
      <w:pPr>
        <w:widowControl/>
        <w:jc w:val="left"/>
        <w:rPr>
          <w:rFonts w:ascii="ＭＳ ゴシック" w:eastAsia="ＭＳ ゴシック" w:hAnsi="ＭＳ ゴシック"/>
          <w:b/>
          <w:sz w:val="16"/>
          <w:szCs w:val="16"/>
        </w:rPr>
      </w:pPr>
      <w:r>
        <w:rPr>
          <w:rFonts w:ascii="ＭＳ ゴシック" w:eastAsia="ＭＳ ゴシック" w:hAnsi="ＭＳ ゴシック"/>
          <w:b/>
          <w:sz w:val="16"/>
          <w:szCs w:val="16"/>
        </w:rPr>
        <w:br w:type="page"/>
      </w:r>
    </w:p>
    <w:p w14:paraId="39088471" w14:textId="33820D1B" w:rsidR="00FA3572" w:rsidRPr="00684BC4" w:rsidRDefault="00FA3572" w:rsidP="008543E9">
      <w:pPr>
        <w:jc w:val="left"/>
        <w:rPr>
          <w:rFonts w:ascii="ＭＳ ゴシック" w:eastAsia="ＭＳ ゴシック" w:hAnsi="ＭＳ ゴシック"/>
          <w:b/>
        </w:rPr>
      </w:pPr>
    </w:p>
    <w:p w14:paraId="7B4B4AB5" w14:textId="2C2D6A19" w:rsidR="008543E9" w:rsidRPr="00D129FB" w:rsidRDefault="008543E9" w:rsidP="008543E9">
      <w:pPr>
        <w:widowControl/>
        <w:snapToGrid w:val="0"/>
        <w:jc w:val="left"/>
        <w:rPr>
          <w:rFonts w:asciiTheme="majorEastAsia" w:eastAsiaTheme="majorEastAsia" w:hAnsiTheme="majorEastAsia"/>
          <w:b/>
          <w:bCs/>
          <w:sz w:val="28"/>
          <w:szCs w:val="28"/>
        </w:rPr>
      </w:pPr>
      <w:r w:rsidRPr="00D129FB">
        <w:rPr>
          <w:rFonts w:asciiTheme="majorEastAsia" w:eastAsiaTheme="majorEastAsia" w:hAnsiTheme="majorEastAsia" w:hint="eastAsia"/>
          <w:b/>
          <w:bCs/>
          <w:sz w:val="28"/>
          <w:szCs w:val="28"/>
        </w:rPr>
        <w:t>【別</w:t>
      </w:r>
      <w:r>
        <w:rPr>
          <w:rFonts w:asciiTheme="majorEastAsia" w:eastAsiaTheme="majorEastAsia" w:hAnsiTheme="majorEastAsia" w:hint="eastAsia"/>
          <w:b/>
          <w:bCs/>
          <w:sz w:val="28"/>
          <w:szCs w:val="28"/>
        </w:rPr>
        <w:t xml:space="preserve"> </w:t>
      </w:r>
      <w:r w:rsidRPr="00D129FB">
        <w:rPr>
          <w:rFonts w:asciiTheme="majorEastAsia" w:eastAsiaTheme="majorEastAsia" w:hAnsiTheme="majorEastAsia" w:hint="eastAsia"/>
          <w:b/>
          <w:bCs/>
          <w:sz w:val="28"/>
          <w:szCs w:val="28"/>
        </w:rPr>
        <w:t>紙】　論文試験　生成AIのコメント</w:t>
      </w:r>
      <w:r w:rsidRPr="00D129FB">
        <w:rPr>
          <w:rFonts w:asciiTheme="majorEastAsia" w:eastAsiaTheme="majorEastAsia" w:hAnsiTheme="majorEastAsia" w:hint="eastAsia"/>
          <w:b/>
          <w:bCs/>
          <w:szCs w:val="21"/>
        </w:rPr>
        <w:t>（Microsoft Bing）</w:t>
      </w:r>
    </w:p>
    <w:p w14:paraId="127E0B8D" w14:textId="77777777" w:rsidR="008543E9" w:rsidRDefault="008543E9" w:rsidP="008543E9">
      <w:pPr>
        <w:pStyle w:val="a8"/>
        <w:snapToGrid w:val="0"/>
        <w:jc w:val="left"/>
        <w:rPr>
          <w:rFonts w:asciiTheme="minorEastAsia" w:eastAsiaTheme="minorEastAsia" w:hAnsiTheme="minorEastAsia"/>
          <w:b/>
          <w:bCs/>
        </w:rPr>
      </w:pPr>
    </w:p>
    <w:p w14:paraId="088DD533" w14:textId="77777777" w:rsidR="008543E9" w:rsidRPr="002849C7" w:rsidRDefault="008543E9" w:rsidP="008543E9">
      <w:pPr>
        <w:pStyle w:val="a8"/>
        <w:snapToGrid w:val="0"/>
        <w:jc w:val="left"/>
        <w:rPr>
          <w:rFonts w:asciiTheme="minorEastAsia" w:eastAsiaTheme="minorEastAsia" w:hAnsiTheme="minorEastAsia"/>
          <w:b/>
          <w:bCs/>
        </w:rPr>
      </w:pPr>
      <w:r w:rsidRPr="002849C7">
        <w:rPr>
          <w:rFonts w:asciiTheme="minorEastAsia" w:eastAsiaTheme="minorEastAsia" w:hAnsiTheme="minorEastAsia" w:hint="eastAsia"/>
          <w:b/>
          <w:bCs/>
        </w:rPr>
        <w:t>≪問≫</w:t>
      </w:r>
    </w:p>
    <w:p w14:paraId="4438C91D"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若者の婚姻、婚礼離れが進む結婚市場の活性化について具体的な対策について教えてください</w:t>
      </w:r>
    </w:p>
    <w:p w14:paraId="5188313B" w14:textId="77777777" w:rsidR="008543E9" w:rsidRDefault="008543E9" w:rsidP="008543E9">
      <w:pPr>
        <w:pStyle w:val="a8"/>
        <w:snapToGrid w:val="0"/>
        <w:jc w:val="left"/>
        <w:rPr>
          <w:rFonts w:asciiTheme="minorEastAsia" w:eastAsiaTheme="minorEastAsia" w:hAnsiTheme="minorEastAsia"/>
          <w:b/>
          <w:bCs/>
        </w:rPr>
      </w:pPr>
    </w:p>
    <w:p w14:paraId="70D57A26" w14:textId="77777777" w:rsidR="008543E9" w:rsidRPr="002849C7" w:rsidRDefault="008543E9" w:rsidP="008543E9">
      <w:pPr>
        <w:pStyle w:val="a8"/>
        <w:snapToGrid w:val="0"/>
        <w:jc w:val="left"/>
        <w:rPr>
          <w:rFonts w:asciiTheme="minorEastAsia" w:eastAsiaTheme="minorEastAsia" w:hAnsiTheme="minorEastAsia"/>
          <w:b/>
          <w:bCs/>
        </w:rPr>
      </w:pPr>
      <w:r w:rsidRPr="002849C7">
        <w:rPr>
          <w:rFonts w:asciiTheme="minorEastAsia" w:eastAsiaTheme="minorEastAsia" w:hAnsiTheme="minorEastAsia" w:hint="eastAsia"/>
          <w:b/>
          <w:bCs/>
        </w:rPr>
        <w:t>≪回答≫</w:t>
      </w:r>
    </w:p>
    <w:p w14:paraId="48BBFC37"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こんにちは、これはBingです。</w:t>
      </w:r>
      <w:r w:rsidRPr="002849C7">
        <w:rPr>
          <w:rFonts w:ascii="Segoe UI Emoji" w:eastAsiaTheme="minorEastAsia" w:hAnsi="Segoe UI Emoji" w:cs="Segoe UI Emoji"/>
        </w:rPr>
        <w:t>😊</w:t>
      </w:r>
    </w:p>
    <w:p w14:paraId="6EC79FEC"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若者の婚姻、婚礼離れが進む結婚市場の活性化については、様々な意見や提案があります。私は、ウェブ検索の結果をもとに、いくつかの対策を紹介します。</w:t>
      </w:r>
    </w:p>
    <w:p w14:paraId="7B4F07AF"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 結婚に対する若者の意識や価値観の変化を受け入れ、多様な生き方や家族形態を</w:t>
      </w:r>
    </w:p>
    <w:p w14:paraId="21E6B498"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尊重すること¹²。結婚や出産を強制するのではなく、自由な選択を支援すること²。</w:t>
      </w:r>
    </w:p>
    <w:p w14:paraId="2AAAF3FA"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rPr>
        <w:t xml:space="preserve">- </w:t>
      </w:r>
      <w:r w:rsidRPr="002849C7">
        <w:rPr>
          <w:rFonts w:asciiTheme="minorEastAsia" w:eastAsiaTheme="minorEastAsia" w:hAnsiTheme="minorEastAsia" w:hint="eastAsia"/>
        </w:rPr>
        <w:t>結婚や子育てにかかる費用や負担を軽減するために、社会保障制度や税制の改革を行うこと³</w:t>
      </w:r>
      <w:r w:rsidRPr="002849C7">
        <w:rPr>
          <w:rFonts w:asciiTheme="minorEastAsia" w:eastAsiaTheme="minorEastAsia" w:hAnsiTheme="minorEastAsia"/>
        </w:rPr>
        <w:t>⁴</w:t>
      </w:r>
      <w:r w:rsidRPr="002849C7">
        <w:rPr>
          <w:rFonts w:asciiTheme="minorEastAsia" w:eastAsiaTheme="minorEastAsia" w:hAnsiTheme="minorEastAsia" w:hint="eastAsia"/>
        </w:rPr>
        <w:t>。結婚や出産のインセンティブを提供すること</w:t>
      </w:r>
      <w:r w:rsidRPr="002849C7">
        <w:rPr>
          <w:rFonts w:asciiTheme="minorEastAsia" w:eastAsiaTheme="minorEastAsia" w:hAnsiTheme="minorEastAsia"/>
        </w:rPr>
        <w:t>⁵</w:t>
      </w:r>
      <w:r w:rsidRPr="002849C7">
        <w:rPr>
          <w:rFonts w:asciiTheme="minorEastAsia" w:eastAsiaTheme="minorEastAsia" w:hAnsiTheme="minorEastAsia" w:hint="eastAsia"/>
        </w:rPr>
        <w:t>。</w:t>
      </w:r>
    </w:p>
    <w:p w14:paraId="7B5E7F9B"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 結婚や子育てと仕事の両立を促進するために、労働環境や働き方の改善を行う</w:t>
      </w:r>
    </w:p>
    <w:p w14:paraId="73524994"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こと³</w:t>
      </w:r>
      <w:r w:rsidRPr="002849C7">
        <w:rPr>
          <w:rFonts w:asciiTheme="minorEastAsia" w:eastAsiaTheme="minorEastAsia" w:hAnsiTheme="minorEastAsia"/>
        </w:rPr>
        <w:t>⁴</w:t>
      </w:r>
      <w:r w:rsidRPr="002849C7">
        <w:rPr>
          <w:rFonts w:asciiTheme="minorEastAsia" w:eastAsiaTheme="minorEastAsia" w:hAnsiTheme="minorEastAsia" w:hint="eastAsia"/>
        </w:rPr>
        <w:t>。男女の役割分担や家事・育児の共有を推進すること²。</w:t>
      </w:r>
    </w:p>
    <w:p w14:paraId="36DD9EBD"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 結婚や出産の機会や可能性を広げるために、婚活や出会いの場の充実や多様化を</w:t>
      </w:r>
    </w:p>
    <w:p w14:paraId="6F1F88C2"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行うこと³</w:t>
      </w:r>
      <w:r w:rsidRPr="002849C7">
        <w:rPr>
          <w:rFonts w:asciiTheme="minorEastAsia" w:eastAsiaTheme="minorEastAsia" w:hAnsiTheme="minorEastAsia"/>
        </w:rPr>
        <w:t>⁴</w:t>
      </w:r>
      <w:r w:rsidRPr="002849C7">
        <w:rPr>
          <w:rFonts w:asciiTheme="minorEastAsia" w:eastAsiaTheme="minorEastAsia" w:hAnsiTheme="minorEastAsia" w:hint="eastAsia"/>
        </w:rPr>
        <w:t>。ブライダル業界や婚活サービスのイノベーションを支援すること</w:t>
      </w:r>
      <w:r w:rsidRPr="002849C7">
        <w:rPr>
          <w:rFonts w:asciiTheme="minorEastAsia" w:eastAsiaTheme="minorEastAsia" w:hAnsiTheme="minorEastAsia"/>
        </w:rPr>
        <w:t xml:space="preserve"> </w:t>
      </w:r>
      <w:r w:rsidRPr="002849C7">
        <w:rPr>
          <w:rFonts w:asciiTheme="minorEastAsia" w:eastAsiaTheme="minorEastAsia" w:hAnsiTheme="minorEastAsia" w:hint="eastAsia"/>
        </w:rPr>
        <w:t>。</w:t>
      </w:r>
    </w:p>
    <w:p w14:paraId="27CE5AFC"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以上のような対策が、若者の婚姻、婚礼離れに対処するために考えられています。しかし、これらの対策は一朝一夕には実現できないものも多く、長期的な視点や継続的な取り組みが必要です²。また、若者の意見やニーズを聞くことや、若者自身が参加できる仕組みを作ることも重要です²。</w:t>
      </w:r>
    </w:p>
    <w:p w14:paraId="32854D97" w14:textId="77777777" w:rsidR="008543E9" w:rsidRPr="002849C7" w:rsidRDefault="008543E9" w:rsidP="008543E9">
      <w:pPr>
        <w:pStyle w:val="a8"/>
        <w:snapToGrid w:val="0"/>
        <w:jc w:val="left"/>
        <w:rPr>
          <w:rFonts w:asciiTheme="minorEastAsia" w:eastAsiaTheme="minorEastAsia" w:hAnsiTheme="minorEastAsia"/>
        </w:rPr>
      </w:pPr>
    </w:p>
    <w:p w14:paraId="3EFE5DBE"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私は、若者の婚姻、婚礼離れに関心を持っているあなたに、これらの対策についてもっと知っていただきたいと思います。</w:t>
      </w:r>
      <w:r w:rsidRPr="002849C7">
        <w:rPr>
          <w:rFonts w:ascii="Segoe UI Emoji" w:eastAsiaTheme="minorEastAsia" w:hAnsi="Segoe UI Emoji" w:cs="Segoe UI Emoji"/>
        </w:rPr>
        <w:t>😊</w:t>
      </w:r>
    </w:p>
    <w:p w14:paraId="3F5F0B3B" w14:textId="77777777" w:rsidR="008543E9" w:rsidRPr="002849C7" w:rsidRDefault="008543E9" w:rsidP="008543E9">
      <w:pPr>
        <w:pStyle w:val="a8"/>
        <w:snapToGrid w:val="0"/>
        <w:jc w:val="left"/>
        <w:rPr>
          <w:rFonts w:asciiTheme="minorEastAsia" w:eastAsiaTheme="minorEastAsia" w:hAnsiTheme="minorEastAsia"/>
        </w:rPr>
      </w:pPr>
    </w:p>
    <w:p w14:paraId="3C3E9BAB"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ソース: Bing との会話 2024/1/9</w:t>
      </w:r>
    </w:p>
    <w:p w14:paraId="48E6C2AA"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 xml:space="preserve">(1) 日本の若者、どう考えてるの？…データでみる「結婚 .... </w:t>
      </w:r>
      <w:hyperlink r:id="rId7" w:history="1">
        <w:r w:rsidRPr="002849C7">
          <w:rPr>
            <w:rStyle w:val="aa"/>
            <w:rFonts w:asciiTheme="minorEastAsia" w:eastAsiaTheme="minorEastAsia" w:hAnsiTheme="minorEastAsia" w:hint="eastAsia"/>
          </w:rPr>
          <w:t>https://www.yomiuri.co.jp/life/20220608-OYT8T50029/</w:t>
        </w:r>
      </w:hyperlink>
    </w:p>
    <w:p w14:paraId="57C6E1E7"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 xml:space="preserve">(2) 「なぜ最近の若者は結婚したがらないのか」と上から言う前に .... </w:t>
      </w:r>
      <w:hyperlink r:id="rId8" w:history="1">
        <w:r w:rsidRPr="002849C7">
          <w:rPr>
            <w:rStyle w:val="aa"/>
            <w:rFonts w:asciiTheme="minorEastAsia" w:eastAsiaTheme="minorEastAsia" w:hAnsiTheme="minorEastAsia" w:hint="eastAsia"/>
          </w:rPr>
          <w:t>https://www.yomiuri.co.jp/otekomachi/20220311-OKT8T338209/</w:t>
        </w:r>
      </w:hyperlink>
    </w:p>
    <w:p w14:paraId="03D53536"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 xml:space="preserve">(3) ブライダル業界の今後の動向は？2023年の戦略を徹底解説 .... </w:t>
      </w:r>
      <w:hyperlink r:id="rId9" w:history="1">
        <w:r w:rsidRPr="002849C7">
          <w:rPr>
            <w:rStyle w:val="aa"/>
            <w:rFonts w:asciiTheme="minorEastAsia" w:eastAsiaTheme="minorEastAsia" w:hAnsiTheme="minorEastAsia" w:hint="eastAsia"/>
          </w:rPr>
          <w:t>https://bridal.funaisoken.co.jp/column/2021trend/</w:t>
        </w:r>
      </w:hyperlink>
    </w:p>
    <w:p w14:paraId="25670760"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 xml:space="preserve">(4) ブライダル業界の現状と今後の未来はどうなっていく .... </w:t>
      </w:r>
    </w:p>
    <w:p w14:paraId="7C92AE89" w14:textId="77777777" w:rsidR="008543E9" w:rsidRPr="002849C7" w:rsidRDefault="00DE595F" w:rsidP="008543E9">
      <w:pPr>
        <w:pStyle w:val="a8"/>
        <w:snapToGrid w:val="0"/>
        <w:jc w:val="left"/>
        <w:rPr>
          <w:rFonts w:asciiTheme="minorEastAsia" w:eastAsiaTheme="minorEastAsia" w:hAnsiTheme="minorEastAsia"/>
        </w:rPr>
      </w:pPr>
      <w:hyperlink r:id="rId10" w:history="1">
        <w:r w:rsidR="008543E9" w:rsidRPr="002849C7">
          <w:rPr>
            <w:rStyle w:val="aa"/>
            <w:rFonts w:asciiTheme="minorEastAsia" w:eastAsiaTheme="minorEastAsia" w:hAnsiTheme="minorEastAsia" w:hint="eastAsia"/>
          </w:rPr>
          <w:t>https://bridal-biz.jp/column/111669/</w:t>
        </w:r>
      </w:hyperlink>
    </w:p>
    <w:p w14:paraId="223EB49C" w14:textId="77777777" w:rsidR="008543E9" w:rsidRPr="002849C7" w:rsidRDefault="008543E9" w:rsidP="008543E9">
      <w:pPr>
        <w:pStyle w:val="a8"/>
        <w:snapToGrid w:val="0"/>
        <w:jc w:val="left"/>
        <w:rPr>
          <w:rFonts w:asciiTheme="minorEastAsia" w:eastAsiaTheme="minorEastAsia" w:hAnsiTheme="minorEastAsia"/>
        </w:rPr>
      </w:pPr>
      <w:r w:rsidRPr="002849C7">
        <w:rPr>
          <w:rFonts w:asciiTheme="minorEastAsia" w:eastAsiaTheme="minorEastAsia" w:hAnsiTheme="minorEastAsia" w:hint="eastAsia"/>
        </w:rPr>
        <w:t xml:space="preserve">(5) 晩婚化や未婚化が進んでいる原因は何？日本の具体的な対策とは. </w:t>
      </w:r>
      <w:hyperlink r:id="rId11" w:history="1">
        <w:r w:rsidRPr="002849C7">
          <w:rPr>
            <w:rStyle w:val="aa"/>
            <w:rFonts w:asciiTheme="minorEastAsia" w:eastAsiaTheme="minorEastAsia" w:hAnsiTheme="minorEastAsia" w:hint="eastAsia"/>
          </w:rPr>
          <w:t>https://hoken-room.jp/money-life/7861</w:t>
        </w:r>
      </w:hyperlink>
    </w:p>
    <w:p w14:paraId="5AA37B71" w14:textId="77777777" w:rsidR="008543E9" w:rsidRPr="002849C7" w:rsidRDefault="008543E9" w:rsidP="008543E9">
      <w:pPr>
        <w:pStyle w:val="a8"/>
        <w:snapToGrid w:val="0"/>
        <w:rPr>
          <w:rFonts w:asciiTheme="minorEastAsia" w:eastAsiaTheme="minorEastAsia" w:hAnsiTheme="minorEastAsia"/>
        </w:rPr>
      </w:pPr>
      <w:r w:rsidRPr="002849C7">
        <w:rPr>
          <w:rFonts w:asciiTheme="minorEastAsia" w:eastAsiaTheme="minorEastAsia" w:hAnsiTheme="minorEastAsia" w:hint="eastAsia"/>
        </w:rPr>
        <w:t>以上</w:t>
      </w:r>
    </w:p>
    <w:p w14:paraId="61EE0E23" w14:textId="14B3B1B6" w:rsidR="00FA3572" w:rsidRDefault="00FA3572" w:rsidP="008543E9">
      <w:pPr>
        <w:jc w:val="left"/>
      </w:pPr>
    </w:p>
    <w:sectPr w:rsidR="00FA3572" w:rsidSect="008C276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A8EA" w14:textId="77777777" w:rsidR="00E972A2" w:rsidRDefault="00E972A2" w:rsidP="00527F85">
      <w:r>
        <w:separator/>
      </w:r>
    </w:p>
  </w:endnote>
  <w:endnote w:type="continuationSeparator" w:id="0">
    <w:p w14:paraId="60ABF2AE" w14:textId="77777777" w:rsidR="00E972A2" w:rsidRDefault="00E972A2" w:rsidP="0052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C22A" w14:textId="77777777" w:rsidR="00E972A2" w:rsidRDefault="00E972A2" w:rsidP="00527F85">
      <w:r>
        <w:separator/>
      </w:r>
    </w:p>
  </w:footnote>
  <w:footnote w:type="continuationSeparator" w:id="0">
    <w:p w14:paraId="4F24B81D" w14:textId="77777777" w:rsidR="00E972A2" w:rsidRDefault="00E972A2" w:rsidP="00527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ocumentProtection w:edit="readOnly" w:formatting="1" w:enforcement="1" w:cryptProviderType="rsaAES" w:cryptAlgorithmClass="hash" w:cryptAlgorithmType="typeAny" w:cryptAlgorithmSid="14" w:cryptSpinCount="100000" w:hash="RV7cAMa+mQSgLd+1t/qvua5ZiO8VS41dBJ3Z4fcTw2TEff93KFf1Ai7Kd9wU3rJFH7VPnMqYrz0IhxsOTIU68Q==" w:salt="tJz2NEJpOJjnB8ggpoeGa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DE"/>
    <w:rsid w:val="00060E58"/>
    <w:rsid w:val="000940BF"/>
    <w:rsid w:val="000A5304"/>
    <w:rsid w:val="001279D3"/>
    <w:rsid w:val="001B21DD"/>
    <w:rsid w:val="001B3A65"/>
    <w:rsid w:val="001D4491"/>
    <w:rsid w:val="002C1CB6"/>
    <w:rsid w:val="002E0AFE"/>
    <w:rsid w:val="003600EF"/>
    <w:rsid w:val="003D1649"/>
    <w:rsid w:val="004B0611"/>
    <w:rsid w:val="00527F85"/>
    <w:rsid w:val="005B025D"/>
    <w:rsid w:val="005C1242"/>
    <w:rsid w:val="00637F40"/>
    <w:rsid w:val="00684BC4"/>
    <w:rsid w:val="006A4E58"/>
    <w:rsid w:val="006A64C6"/>
    <w:rsid w:val="007D14E6"/>
    <w:rsid w:val="007F75FE"/>
    <w:rsid w:val="008330B4"/>
    <w:rsid w:val="00842F3F"/>
    <w:rsid w:val="008543E9"/>
    <w:rsid w:val="008827A8"/>
    <w:rsid w:val="00894E0F"/>
    <w:rsid w:val="008C276D"/>
    <w:rsid w:val="008E08C6"/>
    <w:rsid w:val="00994651"/>
    <w:rsid w:val="009964DE"/>
    <w:rsid w:val="009E5142"/>
    <w:rsid w:val="00A027A5"/>
    <w:rsid w:val="00A26AA4"/>
    <w:rsid w:val="00A56DD0"/>
    <w:rsid w:val="00A719DD"/>
    <w:rsid w:val="00AA7C6C"/>
    <w:rsid w:val="00B20122"/>
    <w:rsid w:val="00B808C6"/>
    <w:rsid w:val="00B81123"/>
    <w:rsid w:val="00BB015F"/>
    <w:rsid w:val="00C0775F"/>
    <w:rsid w:val="00C14158"/>
    <w:rsid w:val="00CF568A"/>
    <w:rsid w:val="00D46F3C"/>
    <w:rsid w:val="00DA1C44"/>
    <w:rsid w:val="00DB153B"/>
    <w:rsid w:val="00DD5030"/>
    <w:rsid w:val="00DE595F"/>
    <w:rsid w:val="00E845F2"/>
    <w:rsid w:val="00E972A2"/>
    <w:rsid w:val="00F4262E"/>
    <w:rsid w:val="00F503E5"/>
    <w:rsid w:val="00FA0727"/>
    <w:rsid w:val="00FA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E6DD01"/>
  <w15:chartTrackingRefBased/>
  <w15:docId w15:val="{2065F1AC-6582-4BD5-84ED-02127DBE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7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FA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F85"/>
    <w:pPr>
      <w:tabs>
        <w:tab w:val="center" w:pos="4252"/>
        <w:tab w:val="right" w:pos="8504"/>
      </w:tabs>
      <w:snapToGrid w:val="0"/>
    </w:pPr>
  </w:style>
  <w:style w:type="character" w:customStyle="1" w:styleId="a5">
    <w:name w:val="ヘッダー (文字)"/>
    <w:link w:val="a4"/>
    <w:uiPriority w:val="99"/>
    <w:rsid w:val="00527F85"/>
    <w:rPr>
      <w:kern w:val="2"/>
      <w:sz w:val="21"/>
      <w:szCs w:val="22"/>
    </w:rPr>
  </w:style>
  <w:style w:type="paragraph" w:styleId="a6">
    <w:name w:val="footer"/>
    <w:basedOn w:val="a"/>
    <w:link w:val="a7"/>
    <w:uiPriority w:val="99"/>
    <w:unhideWhenUsed/>
    <w:rsid w:val="00527F85"/>
    <w:pPr>
      <w:tabs>
        <w:tab w:val="center" w:pos="4252"/>
        <w:tab w:val="right" w:pos="8504"/>
      </w:tabs>
      <w:snapToGrid w:val="0"/>
    </w:pPr>
  </w:style>
  <w:style w:type="character" w:customStyle="1" w:styleId="a7">
    <w:name w:val="フッター (文字)"/>
    <w:link w:val="a6"/>
    <w:uiPriority w:val="99"/>
    <w:rsid w:val="00527F85"/>
    <w:rPr>
      <w:kern w:val="2"/>
      <w:sz w:val="21"/>
      <w:szCs w:val="22"/>
    </w:rPr>
  </w:style>
  <w:style w:type="paragraph" w:styleId="a8">
    <w:name w:val="Closing"/>
    <w:basedOn w:val="a"/>
    <w:link w:val="a9"/>
    <w:semiHidden/>
    <w:rsid w:val="008543E9"/>
    <w:pPr>
      <w:jc w:val="right"/>
    </w:pPr>
    <w:rPr>
      <w:rFonts w:ascii="ＭＳ ゴシック" w:eastAsia="ＭＳ ゴシック" w:hAnsi="ＭＳ ゴシック"/>
      <w:kern w:val="0"/>
      <w:sz w:val="22"/>
    </w:rPr>
  </w:style>
  <w:style w:type="character" w:customStyle="1" w:styleId="a9">
    <w:name w:val="結語 (文字)"/>
    <w:basedOn w:val="a0"/>
    <w:link w:val="a8"/>
    <w:semiHidden/>
    <w:rsid w:val="008543E9"/>
    <w:rPr>
      <w:rFonts w:ascii="ＭＳ ゴシック" w:eastAsia="ＭＳ ゴシック" w:hAnsi="ＭＳ ゴシック"/>
      <w:sz w:val="22"/>
      <w:szCs w:val="22"/>
    </w:rPr>
  </w:style>
  <w:style w:type="character" w:styleId="aa">
    <w:name w:val="Hyperlink"/>
    <w:semiHidden/>
    <w:rsid w:val="00854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miuri.co.jp/otekomachi/20220311-OKT8T3382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miuri.co.jp/life/20220608-OYT8T500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ken-room.jp/money-life/7861" TargetMode="External"/><Relationship Id="rId5" Type="http://schemas.openxmlformats.org/officeDocument/2006/relationships/footnotes" Target="footnotes.xml"/><Relationship Id="rId10" Type="http://schemas.openxmlformats.org/officeDocument/2006/relationships/hyperlink" Target="https://bridal-biz.jp/column/111669/" TargetMode="External"/><Relationship Id="rId4" Type="http://schemas.openxmlformats.org/officeDocument/2006/relationships/webSettings" Target="webSettings.xml"/><Relationship Id="rId9" Type="http://schemas.openxmlformats.org/officeDocument/2006/relationships/hyperlink" Target="https://bridal.funaisoken.co.jp/column/2021tre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SA%20YASUTOSHI\OneDrive\Business\BIA_MBC&#12467;&#12531;&#12486;&#12473;&#12488;\&#26085;&#26412;&#12502;&#12521;&#12452;&#12480;&#12523;&#22823;&#36062;2023\&#31532;16&#22238;BIA&#35542;&#25991;&#35430;&#39443;&#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07BA-175E-4AC1-9910-B9FB746A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第16回BIA論文試験テンプレートver1</Template>
  <TotalTime>3</TotalTime>
  <Pages>2</Pages>
  <Words>245</Words>
  <Characters>1401</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第17回BIA論文試験テンプレート</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第17回BIA論文試験テンプレート</dc:title>
  <dc:subject/>
  <dc:creator>YUASA YASUTOSHI</dc:creator>
  <cp:keywords/>
  <cp:lastModifiedBy>PC10</cp:lastModifiedBy>
  <cp:revision>4</cp:revision>
  <cp:lastPrinted>2019-01-16T05:08:00Z</cp:lastPrinted>
  <dcterms:created xsi:type="dcterms:W3CDTF">2024-03-04T02:48:00Z</dcterms:created>
  <dcterms:modified xsi:type="dcterms:W3CDTF">2024-03-22T02:26:00Z</dcterms:modified>
</cp:coreProperties>
</file>